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3B" w:rsidRPr="007E0FB7" w:rsidRDefault="008D1B3B" w:rsidP="007E0FB7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Интеллектуально-познавательная игра по информатике для учащихся </w:t>
      </w:r>
      <w:r w:rsidR="007E0FB7">
        <w:rPr>
          <w:rFonts w:ascii="Times New Roman" w:hAnsi="Times New Roman" w:cs="Times New Roman"/>
          <w:sz w:val="24"/>
          <w:szCs w:val="24"/>
          <w:lang w:eastAsia="ru-RU"/>
        </w:rPr>
        <w:t>1-2 курса</w:t>
      </w:r>
    </w:p>
    <w:p w:rsidR="008D1B3B" w:rsidRPr="007E0FB7" w:rsidRDefault="008D1B3B" w:rsidP="007E0FB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b/>
          <w:sz w:val="24"/>
          <w:szCs w:val="24"/>
          <w:lang w:eastAsia="ru-RU"/>
        </w:rPr>
        <w:t>«Мир компьютерной терминологии»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Цели и задачи</w:t>
      </w:r>
      <w:r w:rsidRPr="007E0F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• привитие старшеклассникам интереса к профессии программиста;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• ознакомление учеников с особенностями терминологии и историей </w:t>
      </w:r>
      <w:proofErr w:type="gram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происхождения-профессионального</w:t>
      </w:r>
      <w:proofErr w:type="gram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сленга компьютерщиков.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Описание игры</w:t>
      </w:r>
    </w:p>
    <w:p w:rsidR="008D1B3B" w:rsidRPr="007E0FB7" w:rsidRDefault="007E0FB7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b/>
          <w:sz w:val="24"/>
          <w:szCs w:val="24"/>
          <w:lang w:eastAsia="ru-RU"/>
        </w:rPr>
        <w:t>Преподаватель</w:t>
      </w:r>
      <w:r w:rsidR="008D1B3B" w:rsidRPr="007E0FB7">
        <w:rPr>
          <w:rFonts w:ascii="Times New Roman" w:hAnsi="Times New Roman" w:cs="Times New Roman"/>
          <w:sz w:val="24"/>
          <w:szCs w:val="24"/>
          <w:lang w:eastAsia="ru-RU"/>
        </w:rPr>
        <w:t>: Ребята, тема сегодняшнего разговора немного необычна. Вы, наверное, знаете, что профессионалы-компьютерщики в сети Интернет и в разговорах между собой частенько сокращают многие профессиональные термины, пользуются так называемым компьютерным сленгом. Вот об этом мы сегодня и поговорим. Можно много спорить о происхождении компьютерного сленга и о его пользе, но факт остается фактом — компьютерный сленг существует.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1. Откуда пошел компьютерный сленг?</w:t>
      </w:r>
    </w:p>
    <w:p w:rsidR="007E0FB7" w:rsidRDefault="008D1B3B" w:rsidP="007E0FB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Сленг</w:t>
      </w: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 (англ. —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Slang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): </w:t>
      </w:r>
    </w:p>
    <w:p w:rsid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1) речь социально или профессионально обособленной группы в противоположность литературному языку; 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2) вариант разговорной речи, не совпадающий с нормами литературного языка. Сленг являет собой срез речевой культуры. Он охватил по социальной вертикали и возрастной горизонтали все слои общества.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Наш разговор — о компьютерном сленге, связанном с развитием компьютерных технологий. Именно в процессе функционирования и использования ЭВМ нашли свое оптимальное воплощение тенденции реализации принципов компьютерного сленга. Компьютерный сленг узкопрофессионального арго дополняет речевую культуру и в отличие от сленгового и фольклорного обеспечения политической и общественной жизни со временем стареет и возрождается в других формах. Трудности заключаются в том, что цикл замены аппаратного и программного обеспечения охватывает период не более 20—25 лет и не начинается до тех пор, пока пользователь не убедится на деле, что ныне существующая конфигурация не отвечает его требованиям.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Компьютерный сленг вступает в конфликты с нормативами и фиксирует прецеденты дипломатических отношений с речевыми пластами, чей статус освящен традицией, временем. Как и у любого сленга, </w:t>
      </w:r>
      <w:proofErr w:type="gram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компьютерного есть прошлое и будущее. У нового поколения разработчиков программных продуктов и языков программирования появилась тенденция называть их именами реальных людей, а не прибегать к обычным акронимам. Сленг зарождается вследствие неправильного написания слов в программе </w:t>
      </w:r>
      <w:r w:rsidRPr="007E0F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пользователя, печати по слепому методу, собственным трансформированием слов, удобных для восприятия пользователя, проявлением юмора.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Пользователь сам определяет размер своей версии в каждом отдельном случае. Компания IBC (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Broadcast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Convention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>) в Амстердаме, организующая крупнейшие в Европе смотры компьютерной техники, провела специальные исследования, которые опубликовали серьезные предупреждения. Изготовители компьютерной техники изобрели специальный сленг с целью расхваливания собственной продукции. Перевод на более точный язык далеко не всегда подтверждает волшебные свойства того аппарата, который нам предлагают приобрести.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Частенько русскоязычные компьютерщики используют </w:t>
      </w:r>
      <w:proofErr w:type="gram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термины, происходящие от сокращения аббревиатуры профессионального термина или упрощают</w:t>
      </w:r>
      <w:proofErr w:type="gram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его значение. </w:t>
      </w:r>
      <w:proofErr w:type="gram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Например, «железо» — содержание компьютера, его основные части; «мышь» — от быстро вращающегося прибора, который «бегает» около клавиатуры; «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клава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>» — клавиатура, и т. д.</w:t>
      </w:r>
      <w:proofErr w:type="gramEnd"/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Некоторые исследователи склонны сопоставлять происхождение компьютерного сленга со славянскими корнями</w:t>
      </w:r>
      <w:proofErr w:type="gram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>. Проведенное лингвистическое исследование доказывает, что именно древние славяне и скифы заложили основу для развития информационных технологий.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Мать</w:t>
      </w:r>
      <w:r w:rsidRPr="007E0FB7">
        <w:rPr>
          <w:rFonts w:ascii="Times New Roman" w:hAnsi="Times New Roman" w:cs="Times New Roman"/>
          <w:sz w:val="24"/>
          <w:szCs w:val="24"/>
          <w:lang w:eastAsia="ru-RU"/>
        </w:rPr>
        <w:t> — так древние славяне называли самое для себя дорогое — Мать Сыра Земля, Мать-Родительница, Мат</w:t>
      </w:r>
      <w:proofErr w:type="gram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Плата. Для древних славян Мать-Плата была символом стабильности, точности, центра Вселенной.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E0F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Видюха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 (от древнеславянского «ведать» — знать). Из древних книг дошла до нас древняя славянская пословица: «Вижу — значит знаю». Самого зоркого древние славяне считали и самым умным и звали ведуном или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видюхой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Мышь </w:t>
      </w: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— прислужница скифского бога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Мышовура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, покровителя </w:t>
      </w:r>
      <w:proofErr w:type="gram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ловких, шустрых и невеликих ростом. По преданиям у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Мышовура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был один светящийся красный глаз.</w:t>
      </w:r>
    </w:p>
    <w:p w:rsidR="008D1B3B" w:rsidRPr="007E0FB7" w:rsidRDefault="008D1B3B" w:rsidP="007E0FB7">
      <w:pPr>
        <w:pStyle w:val="a5"/>
        <w:spacing w:line="36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Рама</w:t>
      </w:r>
      <w:r w:rsidRPr="007E0FB7">
        <w:rPr>
          <w:rFonts w:ascii="Times New Roman" w:hAnsi="Times New Roman" w:cs="Times New Roman"/>
          <w:sz w:val="24"/>
          <w:szCs w:val="24"/>
          <w:lang w:eastAsia="ru-RU"/>
        </w:rPr>
        <w:t> (от древнеславянского «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рамить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рамовать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» — помнить, запоминать). Человека с хорошей памятью древние славяне называли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рамовитым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Кулер</w:t>
      </w:r>
      <w:r w:rsidRPr="007E0FB7">
        <w:rPr>
          <w:rFonts w:ascii="Times New Roman" w:hAnsi="Times New Roman" w:cs="Times New Roman"/>
          <w:sz w:val="24"/>
          <w:szCs w:val="24"/>
          <w:lang w:eastAsia="ru-RU"/>
        </w:rPr>
        <w:t> (от древнеславянского «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колотун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>» или «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култун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» — бог морозов и холодного ветра). «Без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Култуна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жизнь красна», — говорили древние славяне, намекая на пожар.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E0F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</w:t>
      </w:r>
      <w:proofErr w:type="spellEnd"/>
      <w:proofErr w:type="gram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> (от древнеславянского «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процорий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» — бог сметливости, покровитель остроумных). Ходила молва, что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Процорий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постоянно перерождался и с каждым перерождением своим становился умнее.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E0F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Биос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 (от древнеславянского «бес»). Вопреки расхожему мнению, древние славяне называли бесом чертенка небольшого размера, вечного спутника и первого помощника </w:t>
      </w:r>
      <w:proofErr w:type="gram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Мать-Платы</w:t>
      </w:r>
      <w:proofErr w:type="gram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E0F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Сидюк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> — у древних славян — добрый лесной дух, способный читать и писать с превеликой скоростью.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Виру</w:t>
      </w:r>
      <w:r w:rsidRPr="007E0FB7">
        <w:rPr>
          <w:rFonts w:ascii="Times New Roman" w:hAnsi="Times New Roman" w:cs="Times New Roman"/>
          <w:sz w:val="24"/>
          <w:szCs w:val="24"/>
          <w:lang w:eastAsia="ru-RU"/>
        </w:rPr>
        <w:t>с (от древнеславянского «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вирусняк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» — злой дух, покровитель </w:t>
      </w:r>
      <w:proofErr w:type="gram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хворей</w:t>
      </w:r>
      <w:proofErr w:type="gram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и печали). Древние славяне верили, что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Вирусняк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многолик</w:t>
      </w:r>
      <w:proofErr w:type="gram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и приходит к ним разными хворями, которые требуют разного подхода к лечению.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b/>
          <w:sz w:val="24"/>
          <w:szCs w:val="24"/>
          <w:lang w:eastAsia="ru-RU"/>
        </w:rPr>
        <w:t>2. Мини-викторина «Объясни шуточный термин»</w:t>
      </w:r>
    </w:p>
    <w:p w:rsidR="008D1B3B" w:rsidRPr="007E0FB7" w:rsidRDefault="007E0FB7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b/>
          <w:sz w:val="24"/>
          <w:szCs w:val="24"/>
          <w:lang w:eastAsia="ru-RU"/>
        </w:rPr>
        <w:t>Преподаватель</w:t>
      </w:r>
      <w:r w:rsidR="008D1B3B" w:rsidRPr="007E0FB7">
        <w:rPr>
          <w:rFonts w:ascii="Times New Roman" w:hAnsi="Times New Roman" w:cs="Times New Roman"/>
          <w:sz w:val="24"/>
          <w:szCs w:val="24"/>
          <w:lang w:eastAsia="ru-RU"/>
        </w:rPr>
        <w:t>: А теперь воспользуемся толковым словарем ФИДО-диалекта (сленг «</w:t>
      </w:r>
      <w:proofErr w:type="spellStart"/>
      <w:r w:rsidR="008D1B3B" w:rsidRPr="007E0FB7">
        <w:rPr>
          <w:rFonts w:ascii="Times New Roman" w:hAnsi="Times New Roman" w:cs="Times New Roman"/>
          <w:sz w:val="24"/>
          <w:szCs w:val="24"/>
          <w:lang w:eastAsia="ru-RU"/>
        </w:rPr>
        <w:t>Фидо</w:t>
      </w:r>
      <w:proofErr w:type="spellEnd"/>
      <w:r w:rsidR="008D1B3B" w:rsidRPr="007E0FB7">
        <w:rPr>
          <w:rFonts w:ascii="Times New Roman" w:hAnsi="Times New Roman" w:cs="Times New Roman"/>
          <w:sz w:val="24"/>
          <w:szCs w:val="24"/>
          <w:lang w:eastAsia="ru-RU"/>
        </w:rPr>
        <w:t>») и проведем небольшую викторину «Объясни термин». «Знатоком» компьютерного сленга мы объявим того, кто больше всех разгадает терминов и объяснит их значение. Итак...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Автосейвинг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— автоматическое сохранение программой вводимых данных или текста через определенные промежутки времени.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• Ака (от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Also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Known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>): 1) один из сетевых адресов для человека, у которого их несколько; 2) псевдоним.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• Альфа — первый пробный выпуск программы. Обычно без документации и не для широкого распространения.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• Апгрейд — усовершенствование системы; дистрибутив новой версии программы, требующий для нормальной установки обязательного присутствия на диске старой версии.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Апдейт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>: 1) новая версия программы, распространяемая только для пользователей предыдущих версий; 2) дополнение к любой информации.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Аплинк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вышестоящая</w:t>
      </w:r>
      <w:proofErr w:type="gram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нода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в иерархической структуре рассылки почты в больших местных сетях (типа московской).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Аппенд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— добавление. Обычно о дописывании информации в конец файла.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Арвид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— устройство, позволяющее записывать данные на видеокассеты.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• Ария (от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Area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>) — «Область» на ББС, в которой собраны файлы или сообщения по определенной тематике. Физически это обычно каталог на диске или эха в базе сообщений.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Аттач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— специальное письмо, при отсылке которого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мэйлер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посылает вместе с ним фай</w:t>
      </w:r>
      <w:proofErr w:type="gram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ы), имя которого содержится в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субже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• Баг — странность или ошибка в работе программы.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База — файл или группа файлов, содержащая систематизированную относительно однородную информацию (например, сетевые сообщения).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• Белый: 1) собранный в Америке, Японии или Европейском Союзе компьютер. Синоним слова «качественный»; 2) специалист, в силу своей квалификации, имеющий возможность не заниматься «черной» работой типа набивки больших текстов или баз данных.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• Бомба: 1) очень большой пакет сообщений или одно большое сообщение; 2)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аркмейловая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бомба — специальным образом составленный пакет сообщений, который при распаковке занимает очень много места на диске и (иногда) выводит из строя систему обработки почты, а иногда и весь компьютер. Обычно высылается в ответ на попытку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фрекнуть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со станции все файлы, или при звонке в неположенное время.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Васик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: 1) семейство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языкоподобных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примитивных систем, позволяющих кодировать некоторую последовательность действий компьютера. Ввиду исключительной упрощенности и бедности возможностей языком программирования может быть назван с очень большой натяжкой; 2) любой язык программирования, кажущийся </w:t>
      </w:r>
      <w:proofErr w:type="gram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говорящему</w:t>
      </w:r>
      <w:proofErr w:type="gram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слишком простым и недостаточно мощным.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• Видеоадаптер — карта, обеспечивающая работу экрана. Может быть частью материнской платы.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• Вирус: 1) саморазмножающаяся программа, записывающая свои копии в тело других программ и в загрузочные сектора дискет, и жестких дисков. Иногда в вирусе бывают заложены деструктивные функции — вплоть до полного стирания содержимого жесткого диска; 2) повод отлынивания от работы компьютерщиков, имеющих некомпетентного шефа.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Генерить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— создавать что-либо (обычно программу или стандартные сообщения) с помощью полуавтоматических средств — имеется в виду, что совершающий это действие задает только общий вид или тип создаваемого объекта, а его заполнение идет в автоматическом режиме. Иногда употребляется как синоним слова «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компилить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>» — мастерить.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• Гидра — быстрый двунаправленный протокол передачи данных по модему.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• Дальнобойщик — человек, звонящий на станцию модемом из другого города.</w:t>
      </w:r>
    </w:p>
    <w:p w:rsidR="008D1B3B" w:rsidRPr="007E0FB7" w:rsidRDefault="008D1B3B" w:rsidP="007E0FB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7E0FB7">
        <w:rPr>
          <w:rFonts w:ascii="Times New Roman" w:hAnsi="Times New Roman" w:cs="Times New Roman"/>
          <w:sz w:val="24"/>
          <w:szCs w:val="24"/>
          <w:lang w:eastAsia="ru-RU"/>
        </w:rPr>
        <w:t>Преподавател</w:t>
      </w:r>
      <w:r w:rsidRPr="007E0FB7">
        <w:rPr>
          <w:rFonts w:ascii="Times New Roman" w:hAnsi="Times New Roman" w:cs="Times New Roman"/>
          <w:sz w:val="24"/>
          <w:szCs w:val="24"/>
          <w:lang w:eastAsia="ru-RU"/>
        </w:rPr>
        <w:t>ь подводит предварительные итоги)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Мини-викторина «Объясни компьютерный </w:t>
      </w:r>
      <w:proofErr w:type="gramStart"/>
      <w:r w:rsidRPr="007E0FB7">
        <w:rPr>
          <w:rFonts w:ascii="Times New Roman" w:hAnsi="Times New Roman" w:cs="Times New Roman"/>
          <w:b/>
          <w:sz w:val="24"/>
          <w:szCs w:val="24"/>
          <w:lang w:eastAsia="ru-RU"/>
        </w:rPr>
        <w:t>термин</w:t>
      </w:r>
      <w:proofErr w:type="gramEnd"/>
      <w:r w:rsidRPr="007E0F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иди понятие»</w:t>
      </w:r>
    </w:p>
    <w:p w:rsidR="008D1B3B" w:rsidRPr="007E0FB7" w:rsidRDefault="007E0FB7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b/>
          <w:sz w:val="24"/>
          <w:szCs w:val="24"/>
          <w:lang w:eastAsia="ru-RU"/>
        </w:rPr>
        <w:t>Преподаватель</w:t>
      </w:r>
      <w:r w:rsidR="008D1B3B" w:rsidRPr="007E0FB7">
        <w:rPr>
          <w:rFonts w:ascii="Times New Roman" w:hAnsi="Times New Roman" w:cs="Times New Roman"/>
          <w:sz w:val="24"/>
          <w:szCs w:val="24"/>
          <w:lang w:eastAsia="ru-RU"/>
        </w:rPr>
        <w:t>: В завершающей мини-викторине необходимо объяснить термин или понятие, которое уже не является сленгом компьютерщиков, а официально признано среди пользователей информационно-коммуникационных технологий.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Активное правление — процесс, в ходе которого организации, предприятия и группы граждан формулируют свои интересы и желания, реализуют свои права, обязанности и возможности, а также сглаживают разногласия. Это влечет за собой поиск способов, с помощью которых общества, основанные на знаниях, могут использовать более эффективные, прозрачные и активные формы правления на местном, региональном, национальном и глобальном уровнях.</w:t>
      </w:r>
    </w:p>
    <w:p w:rsid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2. Бизнес для потребителя: </w:t>
      </w:r>
    </w:p>
    <w:p w:rsidR="007E0FB7" w:rsidRDefault="008D1B3B" w:rsidP="007E0FB7">
      <w:pPr>
        <w:pStyle w:val="a5"/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1) неформальный термин, обозначающий процесс взаимодействия компании с конечным физическим потребителем с целью продажи товаров, услуг или информации;</w:t>
      </w:r>
    </w:p>
    <w:p w:rsidR="007E0FB7" w:rsidRDefault="008D1B3B" w:rsidP="007E0FB7">
      <w:pPr>
        <w:pStyle w:val="a5"/>
        <w:spacing w:line="360" w:lineRule="auto"/>
        <w:ind w:left="1416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2) модель «бизнес-потребитель»; </w:t>
      </w:r>
    </w:p>
    <w:p w:rsidR="008D1B3B" w:rsidRPr="007E0FB7" w:rsidRDefault="008D1B3B" w:rsidP="007E0FB7">
      <w:pPr>
        <w:pStyle w:val="a5"/>
        <w:spacing w:line="360" w:lineRule="auto"/>
        <w:ind w:left="1416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3) электронная модель ведения бизнеса, в которой сделки между производителем и потребителем конечной продукции осуществляются в электронной форме.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3. Видеоконференцсвязь — услуга, предоставляемая операторами электросвязи и компьютерных сетей и обеспечивающая-обмен аудио- и видеоинформацией в режиме реального времени между участниками территориально распределенной группы.</w:t>
      </w:r>
    </w:p>
    <w:p w:rsid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4. Виртуальная реальность: </w:t>
      </w:r>
    </w:p>
    <w:p w:rsidR="007E0FB7" w:rsidRDefault="008D1B3B" w:rsidP="007E0FB7">
      <w:pPr>
        <w:pStyle w:val="a5"/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1) компьютерные системы, которые обеспечивают визуальные и звуковые эффекты, погружающие зрителя в воображаемый мир за экраном. Пользователь окружается порожденными компьютером образами и звуками, дающими впечатление реальности. Пользователь взаимодействует с искусственным миром с помощью различных сенсоров, таких как, шлем и перчатки, которые связывают его движения, впечатления и аудиовизуальные эффекты. Будущие исследования в области виртуальной реальности направлены на увеличение чувства реальности наблюдаемого; </w:t>
      </w:r>
    </w:p>
    <w:p w:rsidR="008D1B3B" w:rsidRPr="007E0FB7" w:rsidRDefault="008D1B3B" w:rsidP="007E0FB7">
      <w:pPr>
        <w:pStyle w:val="a5"/>
        <w:spacing w:line="360" w:lineRule="auto"/>
        <w:ind w:left="1416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2) более абстрактно — это мнимый мир, создаваемый в воображении пользователя.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5. Виртуальное предприятие — предприятие, состоящее из сообщества географически разделенных работников, которые в процессе труда общаются, взаимодействуют, используя электронные средства коммуникаций при минимальном или полностью отсутствующем личном, непосредственном контакте.</w:t>
      </w:r>
    </w:p>
    <w:p w:rsid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6. Всемирная паутина — повсеместно протянутая паутина (ППП): </w:t>
      </w:r>
    </w:p>
    <w:p w:rsidR="007E0FB7" w:rsidRDefault="008D1B3B" w:rsidP="007E0FB7">
      <w:pPr>
        <w:pStyle w:val="a5"/>
        <w:spacing w:line="360" w:lineRule="auto"/>
        <w:ind w:left="1416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1) служба в Интернете, которая позволяет легко получать доступ к информации на серверах, расположенных по всему миру; </w:t>
      </w:r>
    </w:p>
    <w:p w:rsidR="008D1B3B" w:rsidRPr="007E0FB7" w:rsidRDefault="008D1B3B" w:rsidP="007E0FB7">
      <w:pPr>
        <w:pStyle w:val="a5"/>
        <w:spacing w:line="360" w:lineRule="auto"/>
        <w:ind w:left="1416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 служба в Интернете, организующая информацию с использованием гипермедиа. Каждый документ может содержать ссылки на образы, звуки или другие документы.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7. Защита информации — совокупность методов и средств, обеспечивающих целостность, конфиденциальность и доступность информации в условиях воздействия на нее угроз естественного или искусственного характера, реализация которых может привести к нанесению ущерба владельцам или пользователям информации.</w:t>
      </w:r>
    </w:p>
    <w:p w:rsidR="008D1B3B" w:rsidRPr="007E0FB7" w:rsidRDefault="008D1B3B" w:rsidP="007E0FB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8. Киберпространство — пришедшее из американской жизни понятие, введенное писателем Уильямом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Гибсоном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в пьесе «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Le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FB7">
        <w:rPr>
          <w:rFonts w:ascii="Times New Roman" w:hAnsi="Times New Roman" w:cs="Times New Roman"/>
          <w:sz w:val="24"/>
          <w:szCs w:val="24"/>
          <w:lang w:eastAsia="ru-RU"/>
        </w:rPr>
        <w:t>Neuromacien</w:t>
      </w:r>
      <w:proofErr w:type="spellEnd"/>
      <w:r w:rsidRPr="007E0FB7">
        <w:rPr>
          <w:rFonts w:ascii="Times New Roman" w:hAnsi="Times New Roman" w:cs="Times New Roman"/>
          <w:sz w:val="24"/>
          <w:szCs w:val="24"/>
          <w:lang w:eastAsia="ru-RU"/>
        </w:rPr>
        <w:t>». Оно описывает виртуальное пространство, в котором циркулируют электронные данные всех компьютеров мира.</w:t>
      </w:r>
    </w:p>
    <w:p w:rsidR="008D1B3B" w:rsidRPr="007E0FB7" w:rsidRDefault="008D1B3B" w:rsidP="007E0FB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0FB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7E0FB7">
        <w:rPr>
          <w:rFonts w:ascii="Times New Roman" w:hAnsi="Times New Roman" w:cs="Times New Roman"/>
          <w:sz w:val="24"/>
          <w:szCs w:val="24"/>
          <w:lang w:eastAsia="ru-RU"/>
        </w:rPr>
        <w:t>Преподаватель</w:t>
      </w:r>
      <w:r w:rsidRPr="007E0FB7">
        <w:rPr>
          <w:rFonts w:ascii="Times New Roman" w:hAnsi="Times New Roman" w:cs="Times New Roman"/>
          <w:sz w:val="24"/>
          <w:szCs w:val="24"/>
          <w:lang w:eastAsia="ru-RU"/>
        </w:rPr>
        <w:t xml:space="preserve"> подводит общие итоги и поощряет наиболее отличившихся </w:t>
      </w:r>
      <w:r w:rsidR="007E0FB7">
        <w:rPr>
          <w:rFonts w:ascii="Times New Roman" w:hAnsi="Times New Roman" w:cs="Times New Roman"/>
          <w:sz w:val="24"/>
          <w:szCs w:val="24"/>
          <w:lang w:eastAsia="ru-RU"/>
        </w:rPr>
        <w:t>студентов</w:t>
      </w:r>
      <w:r w:rsidRPr="007E0FB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A20C7" w:rsidRPr="007E0FB7" w:rsidRDefault="007A20C7" w:rsidP="007E0FB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20C7" w:rsidRPr="007E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78"/>
    <w:rsid w:val="00370378"/>
    <w:rsid w:val="007A20C7"/>
    <w:rsid w:val="007E0FB7"/>
    <w:rsid w:val="008D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1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1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1B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1B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1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1B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B3B"/>
    <w:rPr>
      <w:b/>
      <w:bCs/>
    </w:rPr>
  </w:style>
  <w:style w:type="paragraph" w:styleId="a5">
    <w:name w:val="No Spacing"/>
    <w:uiPriority w:val="1"/>
    <w:qFormat/>
    <w:rsid w:val="007E0F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1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1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1B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1B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1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1B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B3B"/>
    <w:rPr>
      <w:b/>
      <w:bCs/>
    </w:rPr>
  </w:style>
  <w:style w:type="paragraph" w:styleId="a5">
    <w:name w:val="No Spacing"/>
    <w:uiPriority w:val="1"/>
    <w:qFormat/>
    <w:rsid w:val="007E0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2020-03-08T17:42:00Z</dcterms:created>
  <dcterms:modified xsi:type="dcterms:W3CDTF">2020-03-08T17:42:00Z</dcterms:modified>
</cp:coreProperties>
</file>